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4E" w:rsidRDefault="00F53B4E" w:rsidP="00F53B4E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 w:themeColor="text1"/>
          <w:spacing w:val="-5"/>
          <w:sz w:val="32"/>
          <w:szCs w:val="28"/>
        </w:rPr>
      </w:pPr>
      <w:r w:rsidRPr="00323290">
        <w:rPr>
          <w:b/>
          <w:color w:val="000000" w:themeColor="text1"/>
          <w:spacing w:val="-5"/>
          <w:sz w:val="32"/>
          <w:szCs w:val="28"/>
        </w:rPr>
        <w:t xml:space="preserve">Договор о благотворительном </w:t>
      </w:r>
      <w:proofErr w:type="gramStart"/>
      <w:r w:rsidRPr="00323290">
        <w:rPr>
          <w:b/>
          <w:color w:val="000000" w:themeColor="text1"/>
          <w:spacing w:val="-5"/>
          <w:sz w:val="32"/>
          <w:szCs w:val="28"/>
        </w:rPr>
        <w:t>пожертвовании</w:t>
      </w:r>
      <w:r w:rsidRPr="00323290">
        <w:rPr>
          <w:b/>
          <w:color w:val="000000" w:themeColor="text1"/>
          <w:spacing w:val="-5"/>
          <w:sz w:val="32"/>
          <w:szCs w:val="28"/>
        </w:rPr>
        <w:br/>
        <w:t>(</w:t>
      </w:r>
      <w:proofErr w:type="gramEnd"/>
      <w:r w:rsidRPr="00323290">
        <w:rPr>
          <w:b/>
          <w:color w:val="000000" w:themeColor="text1"/>
          <w:spacing w:val="-5"/>
          <w:sz w:val="32"/>
          <w:szCs w:val="28"/>
        </w:rPr>
        <w:t>публичная оферта)</w:t>
      </w:r>
    </w:p>
    <w:p w:rsidR="00323290" w:rsidRPr="00323290" w:rsidRDefault="00323290" w:rsidP="003232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pacing w:val="-5"/>
          <w:sz w:val="32"/>
          <w:szCs w:val="28"/>
        </w:rPr>
      </w:pPr>
    </w:p>
    <w:p w:rsidR="00F53B4E" w:rsidRPr="002C370B" w:rsidRDefault="002C370B" w:rsidP="00323290">
      <w:pPr>
        <w:pStyle w:val="a3"/>
        <w:shd w:val="clear" w:color="auto" w:fill="FFFFFF"/>
        <w:spacing w:before="240" w:beforeAutospacing="0" w:after="0" w:afterAutospacing="0" w:line="360" w:lineRule="auto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г. Луганск</w:t>
      </w:r>
      <w:r>
        <w:rPr>
          <w:color w:val="000000" w:themeColor="text1"/>
          <w:spacing w:val="-5"/>
          <w:sz w:val="28"/>
          <w:szCs w:val="28"/>
        </w:rPr>
        <w:br/>
        <w:t>8 февраля 2023</w:t>
      </w:r>
      <w:r w:rsidR="00F53B4E" w:rsidRPr="002C370B">
        <w:rPr>
          <w:color w:val="000000" w:themeColor="text1"/>
          <w:spacing w:val="-5"/>
          <w:sz w:val="28"/>
          <w:szCs w:val="28"/>
        </w:rPr>
        <w:t xml:space="preserve"> г.</w:t>
      </w:r>
    </w:p>
    <w:p w:rsidR="00F53B4E" w:rsidRPr="002C370B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Благотворительный фонд помощи людям, попавшим в трудну</w:t>
      </w:r>
      <w:r w:rsidR="002C370B" w:rsidRPr="002C370B">
        <w:rPr>
          <w:color w:val="000000" w:themeColor="text1"/>
          <w:spacing w:val="-5"/>
          <w:sz w:val="28"/>
          <w:szCs w:val="28"/>
        </w:rPr>
        <w:t>ю жизненную ситуацию «</w:t>
      </w:r>
      <w:proofErr w:type="spellStart"/>
      <w:r w:rsidR="002C370B" w:rsidRPr="002C370B">
        <w:rPr>
          <w:color w:val="000000" w:themeColor="text1"/>
          <w:spacing w:val="-5"/>
          <w:sz w:val="28"/>
          <w:szCs w:val="28"/>
        </w:rPr>
        <w:t>БлагоДарите</w:t>
      </w:r>
      <w:proofErr w:type="spellEnd"/>
      <w:r w:rsidRPr="002C370B">
        <w:rPr>
          <w:color w:val="000000" w:themeColor="text1"/>
          <w:spacing w:val="-5"/>
          <w:sz w:val="28"/>
          <w:szCs w:val="28"/>
        </w:rPr>
        <w:t>» в лице Президента фонда Марины Анатольевны Зубовой, действующей на основании Устава, именуемый в дальнейшем «Благополучатель», настоящим предлагает физическим лицам или их представителям, именуемым в дальнейшем «Благотворитель», совместно именуемые «Стороны», заключить договор о пожертвовании на общеполезную уставную деятельность (далее благотворительное пожертвование) на нижеследующих условиях:</w:t>
      </w:r>
    </w:p>
    <w:p w:rsidR="00F53B4E" w:rsidRPr="00323290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ind w:firstLine="1134"/>
        <w:jc w:val="both"/>
        <w:rPr>
          <w:b/>
          <w:color w:val="000000" w:themeColor="text1"/>
          <w:spacing w:val="-5"/>
          <w:sz w:val="28"/>
          <w:szCs w:val="28"/>
        </w:rPr>
      </w:pPr>
      <w:r w:rsidRPr="00323290">
        <w:rPr>
          <w:b/>
          <w:color w:val="000000" w:themeColor="text1"/>
          <w:spacing w:val="-5"/>
          <w:sz w:val="28"/>
          <w:szCs w:val="28"/>
        </w:rPr>
        <w:t>1. Общие положения о публичной оферте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1.1. Данное предложение является публичной офертой в соответствии с пунктом 2 статьи 437 Гражданского кодекса Российской Федерации.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1.2. Акцептом настоящей Оферты является совершение Благотворителем действий по передаче Благо получателю денежных средств в качестве благотворительного пожертвования на уставную деятельность Благополучателя.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1.3. Акцепт настоящей Оферты Благотворителем означает, что последний, действуя в своей воле и в своем интересе, ознакомился и безоговорочно согласен с условиями настоящего договора.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 xml:space="preserve">1.4. Оферта вступает в силу со дня, следующего за днём её публикации на официальном сайге </w:t>
      </w:r>
      <w:proofErr w:type="spellStart"/>
      <w:r w:rsidRPr="002C370B">
        <w:rPr>
          <w:color w:val="000000" w:themeColor="text1"/>
          <w:spacing w:val="-5"/>
          <w:sz w:val="28"/>
          <w:szCs w:val="28"/>
        </w:rPr>
        <w:t>Благополучателя</w:t>
      </w:r>
      <w:proofErr w:type="spellEnd"/>
      <w:r w:rsidR="002C370B">
        <w:rPr>
          <w:color w:val="000000" w:themeColor="text1"/>
          <w:spacing w:val="-5"/>
          <w:sz w:val="28"/>
          <w:szCs w:val="28"/>
        </w:rPr>
        <w:t xml:space="preserve"> </w:t>
      </w:r>
      <w:hyperlink r:id="rId4" w:history="1">
        <w:r w:rsidR="002C370B" w:rsidRPr="00991E9B">
          <w:rPr>
            <w:rStyle w:val="a4"/>
            <w:spacing w:val="-5"/>
            <w:sz w:val="28"/>
            <w:szCs w:val="28"/>
          </w:rPr>
          <w:t>https://donbass.golfstreamfond.ru/</w:t>
        </w:r>
      </w:hyperlink>
      <w:r w:rsidR="002C370B">
        <w:rPr>
          <w:color w:val="000000" w:themeColor="text1"/>
          <w:spacing w:val="-5"/>
          <w:sz w:val="28"/>
          <w:szCs w:val="28"/>
        </w:rPr>
        <w:t>,</w:t>
      </w:r>
      <w:r w:rsidRPr="002C370B">
        <w:rPr>
          <w:color w:val="000000" w:themeColor="text1"/>
          <w:spacing w:val="-5"/>
          <w:sz w:val="28"/>
          <w:szCs w:val="28"/>
        </w:rPr>
        <w:t xml:space="preserve"> именуемом в дальнейшем «Сайт».</w:t>
      </w:r>
    </w:p>
    <w:p w:rsidR="00F53B4E" w:rsidRPr="002C370B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lastRenderedPageBreak/>
        <w:t>1.5. Текст настоящей оферты может быть изменён Благополучателем без предварительного уведомления и действует со дня, следующего за днём его размещения на Сайте.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1.6. Оферта действует до дня, следующего за днём публикации на Сайте извещения об отмене Оферты. Благополучатель вправе отменить Оферту в любое время без объяснения причин.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1.7. Недействительность одного или нескольких условий Оферты не влечёт недействительности всех остальных условий Оферты.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1.8. Принимая условия данного соглашения, Благотворитель подтверждает добровольный и безвозмездный характер благотворительного пожертвования.</w:t>
      </w:r>
    </w:p>
    <w:p w:rsidR="00F53B4E" w:rsidRPr="00323290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ind w:firstLine="1134"/>
        <w:jc w:val="both"/>
        <w:rPr>
          <w:b/>
          <w:color w:val="000000" w:themeColor="text1"/>
          <w:spacing w:val="-5"/>
          <w:sz w:val="28"/>
          <w:szCs w:val="28"/>
        </w:rPr>
      </w:pPr>
      <w:r w:rsidRPr="00323290">
        <w:rPr>
          <w:b/>
          <w:color w:val="000000" w:themeColor="text1"/>
          <w:spacing w:val="-5"/>
          <w:sz w:val="28"/>
          <w:szCs w:val="28"/>
        </w:rPr>
        <w:t>2. Предмет договора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2.1. По настоящему договору Благотворитель в качестве благотворительного пожертвования передает Благополучателю собственные денежные средства одним из способов, предусмотренных настоящим договором, а Благополучатель принимает переданные денежные средства и использует их на уставные цели.</w:t>
      </w:r>
    </w:p>
    <w:p w:rsidR="00F53B4E" w:rsidRPr="00323290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ind w:firstLine="1134"/>
        <w:jc w:val="both"/>
        <w:rPr>
          <w:b/>
          <w:color w:val="000000" w:themeColor="text1"/>
          <w:spacing w:val="-5"/>
          <w:sz w:val="28"/>
          <w:szCs w:val="28"/>
        </w:rPr>
      </w:pPr>
      <w:r w:rsidRPr="00323290">
        <w:rPr>
          <w:b/>
          <w:color w:val="000000" w:themeColor="text1"/>
          <w:spacing w:val="-5"/>
          <w:sz w:val="28"/>
          <w:szCs w:val="28"/>
        </w:rPr>
        <w:t>3. Деятельность Благополучателя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3.1. Уставной деятельностью Благополучателя является реализация благотворительных программ в сфере поддержки тяжелобольных людей.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 xml:space="preserve">3.2. </w:t>
      </w:r>
      <w:proofErr w:type="spellStart"/>
      <w:r w:rsidRPr="002C370B">
        <w:rPr>
          <w:color w:val="000000" w:themeColor="text1"/>
          <w:spacing w:val="-5"/>
          <w:sz w:val="28"/>
          <w:szCs w:val="28"/>
        </w:rPr>
        <w:t>Благополучатель</w:t>
      </w:r>
      <w:proofErr w:type="spellEnd"/>
      <w:r w:rsidRPr="002C370B">
        <w:rPr>
          <w:color w:val="000000" w:themeColor="text1"/>
          <w:spacing w:val="-5"/>
          <w:sz w:val="28"/>
          <w:szCs w:val="28"/>
        </w:rPr>
        <w:t xml:space="preserve"> публикует информацию о своей работе, целях и задачах, мероприятиях и результатах на сайте</w:t>
      </w:r>
      <w:r w:rsidR="002C370B">
        <w:rPr>
          <w:color w:val="000000" w:themeColor="text1"/>
          <w:spacing w:val="-5"/>
          <w:sz w:val="28"/>
          <w:szCs w:val="28"/>
        </w:rPr>
        <w:t xml:space="preserve"> </w:t>
      </w:r>
      <w:hyperlink r:id="rId5" w:history="1">
        <w:r w:rsidR="000969CB" w:rsidRPr="005C0356">
          <w:rPr>
            <w:rStyle w:val="a4"/>
            <w:spacing w:val="-5"/>
            <w:sz w:val="28"/>
            <w:szCs w:val="28"/>
            <w:lang w:val="en-US"/>
          </w:rPr>
          <w:t>www</w:t>
        </w:r>
        <w:r w:rsidR="000969CB" w:rsidRPr="005C0356">
          <w:rPr>
            <w:rStyle w:val="a4"/>
            <w:spacing w:val="-5"/>
            <w:sz w:val="28"/>
            <w:szCs w:val="28"/>
          </w:rPr>
          <w:t>.</w:t>
        </w:r>
        <w:r w:rsidR="000969CB" w:rsidRPr="005C0356">
          <w:rPr>
            <w:rStyle w:val="a4"/>
            <w:spacing w:val="-5"/>
            <w:sz w:val="28"/>
            <w:szCs w:val="28"/>
            <w:lang w:val="en-US"/>
          </w:rPr>
          <w:t>blago</w:t>
        </w:r>
        <w:r w:rsidR="000969CB" w:rsidRPr="005C0356">
          <w:rPr>
            <w:rStyle w:val="a4"/>
            <w:spacing w:val="-5"/>
            <w:sz w:val="28"/>
            <w:szCs w:val="28"/>
          </w:rPr>
          <w:t>-</w:t>
        </w:r>
        <w:r w:rsidR="000969CB" w:rsidRPr="005C0356">
          <w:rPr>
            <w:rStyle w:val="a4"/>
            <w:spacing w:val="-5"/>
            <w:sz w:val="28"/>
            <w:szCs w:val="28"/>
            <w:lang w:val="en-US"/>
          </w:rPr>
          <w:t>darite</w:t>
        </w:r>
        <w:r w:rsidR="000969CB" w:rsidRPr="005C0356">
          <w:rPr>
            <w:rStyle w:val="a4"/>
            <w:spacing w:val="-5"/>
            <w:sz w:val="28"/>
            <w:szCs w:val="28"/>
          </w:rPr>
          <w:t>.</w:t>
        </w:r>
        <w:r w:rsidR="000969CB" w:rsidRPr="005C0356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Pr="002C370B">
        <w:rPr>
          <w:color w:val="000000" w:themeColor="text1"/>
          <w:spacing w:val="-5"/>
          <w:sz w:val="28"/>
          <w:szCs w:val="28"/>
        </w:rPr>
        <w:t>, в годовом отчете и в других открытых источниках.</w:t>
      </w:r>
    </w:p>
    <w:p w:rsidR="00F53B4E" w:rsidRPr="00323290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ind w:firstLine="1134"/>
        <w:jc w:val="both"/>
        <w:rPr>
          <w:b/>
          <w:color w:val="000000" w:themeColor="text1"/>
          <w:spacing w:val="-5"/>
          <w:sz w:val="28"/>
          <w:szCs w:val="28"/>
        </w:rPr>
      </w:pPr>
      <w:r w:rsidRPr="00323290">
        <w:rPr>
          <w:b/>
          <w:color w:val="000000" w:themeColor="text1"/>
          <w:spacing w:val="-5"/>
          <w:sz w:val="28"/>
          <w:szCs w:val="28"/>
        </w:rPr>
        <w:t>4. Заключение договора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4.1. Акцептовать Оферту и тем самым заключить с Благополучателем Договор вправе только физическое лицо.</w:t>
      </w:r>
    </w:p>
    <w:p w:rsidR="00323290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4.2. Моментом акцепта Оферты является: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lastRenderedPageBreak/>
        <w:t>4.2.1. При перечислении благотворительного пожертвования безналичным способом — момент зачисления суммы благотворительного пожертвования на расчетный счет Благополучателя.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4.2.2. При передаче благотворительного пожертвования наличными денежными средствами в офисе Благополучателя — дата в документе, выданном Благотворителю, о принятии Благополучателем наличных денежных средств.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4.2.3. При осуществлении благотворительного пожертвования через ящик для сбора благотворительных пожертвований — момент помещения Благотворителем наличных денежных средств в ящик для сбора благотворительных пожертвований.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 xml:space="preserve">4.3. Местом заключения </w:t>
      </w:r>
      <w:r w:rsidR="002C370B">
        <w:rPr>
          <w:color w:val="000000" w:themeColor="text1"/>
          <w:spacing w:val="-5"/>
          <w:sz w:val="28"/>
          <w:szCs w:val="28"/>
        </w:rPr>
        <w:t>настоящего договора является г. Луганск, ЛНР, РФ.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4.4. В соответствии с пунктом 3 статьи 434 и пунктом 3 статьи 438 Гражданского кодекса Российской Федерации настоящий договор считается заключенным в письменной форме с момента совершения Благотворителем действий по передаче денежных средств Благополучателю.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4.5. К отношениям Благотворителя и Благополучателя по настоящему договору применяются условия Оферты, действующие (действовавшие) на момент совершения ее акцепта.</w:t>
      </w:r>
    </w:p>
    <w:p w:rsidR="00F53B4E" w:rsidRPr="00323290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ind w:firstLine="1134"/>
        <w:jc w:val="both"/>
        <w:rPr>
          <w:b/>
          <w:color w:val="000000" w:themeColor="text1"/>
          <w:spacing w:val="-5"/>
          <w:sz w:val="28"/>
          <w:szCs w:val="28"/>
        </w:rPr>
      </w:pPr>
      <w:r w:rsidRPr="00323290">
        <w:rPr>
          <w:b/>
          <w:color w:val="000000" w:themeColor="text1"/>
          <w:spacing w:val="-5"/>
          <w:sz w:val="28"/>
          <w:szCs w:val="28"/>
        </w:rPr>
        <w:t>5. Способы передачи и сумма благотворительного пожертвования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5.1. Благотворительное пожертвование может быть передано следующими способами: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5.1.1. Безналичным способом путем перечисления на расчетный счет Благополучателя.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5.1.2.1 Наличными денежными средствами в офисе Благополучателя.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5.1.3. Наличными денежными средствами через ящики для сбора благотворительных пожертвований в местах проведения акции Благополучателя по сбору благотворительных пожертвований».</w:t>
      </w:r>
    </w:p>
    <w:p w:rsidR="00F53B4E" w:rsidRPr="002C370B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lastRenderedPageBreak/>
        <w:t>5.2. Благотворитель самостоятельно определяет сумму благотворительного пожертвования и способы его передачи Благополучателю.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 xml:space="preserve">5.3. В случае передачи благотворительного пожертвования путем перечисления на расчетный счет </w:t>
      </w:r>
      <w:proofErr w:type="spellStart"/>
      <w:r w:rsidRPr="002C370B">
        <w:rPr>
          <w:color w:val="000000" w:themeColor="text1"/>
          <w:spacing w:val="-5"/>
          <w:sz w:val="28"/>
          <w:szCs w:val="28"/>
        </w:rPr>
        <w:t>Благополучателя</w:t>
      </w:r>
      <w:proofErr w:type="spellEnd"/>
      <w:r w:rsidRPr="002C370B">
        <w:rPr>
          <w:color w:val="000000" w:themeColor="text1"/>
          <w:spacing w:val="-5"/>
          <w:sz w:val="28"/>
          <w:szCs w:val="28"/>
        </w:rPr>
        <w:t>, Благотворитель</w:t>
      </w:r>
      <w:r w:rsidR="002C370B">
        <w:rPr>
          <w:color w:val="000000" w:themeColor="text1"/>
          <w:spacing w:val="-5"/>
          <w:sz w:val="28"/>
          <w:szCs w:val="28"/>
        </w:rPr>
        <w:t xml:space="preserve"> </w:t>
      </w:r>
      <w:r w:rsidRPr="002C370B">
        <w:rPr>
          <w:color w:val="000000" w:themeColor="text1"/>
          <w:spacing w:val="-5"/>
          <w:sz w:val="28"/>
          <w:szCs w:val="28"/>
        </w:rPr>
        <w:t>вправе перечислить сумму благотворительного пожертвования любым платежным методом, указанным на сайте www.golfstreamfond.ru на условиях настоящего договора.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 xml:space="preserve">5.4. Благотворитель может оформить на сайте </w:t>
      </w:r>
      <w:hyperlink r:id="rId6" w:history="1">
        <w:r w:rsidR="000969CB" w:rsidRPr="005C0356">
          <w:rPr>
            <w:rStyle w:val="a4"/>
            <w:spacing w:val="-5"/>
            <w:sz w:val="28"/>
            <w:szCs w:val="28"/>
            <w:lang w:val="en-US"/>
          </w:rPr>
          <w:t>www</w:t>
        </w:r>
        <w:r w:rsidR="000969CB" w:rsidRPr="005C0356">
          <w:rPr>
            <w:rStyle w:val="a4"/>
            <w:spacing w:val="-5"/>
            <w:sz w:val="28"/>
            <w:szCs w:val="28"/>
          </w:rPr>
          <w:t>.</w:t>
        </w:r>
        <w:r w:rsidR="000969CB" w:rsidRPr="005C0356">
          <w:rPr>
            <w:rStyle w:val="a4"/>
            <w:spacing w:val="-5"/>
            <w:sz w:val="28"/>
            <w:szCs w:val="28"/>
            <w:lang w:val="en-US"/>
          </w:rPr>
          <w:t>blago</w:t>
        </w:r>
        <w:r w:rsidR="000969CB" w:rsidRPr="005C0356">
          <w:rPr>
            <w:rStyle w:val="a4"/>
            <w:spacing w:val="-5"/>
            <w:sz w:val="28"/>
            <w:szCs w:val="28"/>
          </w:rPr>
          <w:t>-</w:t>
        </w:r>
        <w:r w:rsidR="000969CB" w:rsidRPr="005C0356">
          <w:rPr>
            <w:rStyle w:val="a4"/>
            <w:spacing w:val="-5"/>
            <w:sz w:val="28"/>
            <w:szCs w:val="28"/>
            <w:lang w:val="en-US"/>
          </w:rPr>
          <w:t>darite</w:t>
        </w:r>
        <w:r w:rsidR="000969CB" w:rsidRPr="005C0356">
          <w:rPr>
            <w:rStyle w:val="a4"/>
            <w:spacing w:val="-5"/>
            <w:sz w:val="28"/>
            <w:szCs w:val="28"/>
          </w:rPr>
          <w:t>.</w:t>
        </w:r>
        <w:r w:rsidR="000969CB" w:rsidRPr="005C0356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="002C370B">
        <w:rPr>
          <w:rStyle w:val="a4"/>
          <w:spacing w:val="-5"/>
          <w:sz w:val="28"/>
          <w:szCs w:val="28"/>
        </w:rPr>
        <w:t xml:space="preserve"> </w:t>
      </w:r>
      <w:r w:rsidRPr="002C370B">
        <w:rPr>
          <w:color w:val="000000" w:themeColor="text1"/>
          <w:spacing w:val="-5"/>
          <w:sz w:val="28"/>
          <w:szCs w:val="28"/>
        </w:rPr>
        <w:t>поручение на регулярное (ежемесячное) списание благотворительного пожертвования с банковской карты.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 xml:space="preserve">5.5. Благотворитель в соответствующей форме на сайте </w:t>
      </w:r>
      <w:hyperlink r:id="rId7" w:history="1">
        <w:r w:rsidR="000969CB" w:rsidRPr="005C0356">
          <w:rPr>
            <w:rStyle w:val="a4"/>
            <w:spacing w:val="-5"/>
            <w:sz w:val="28"/>
            <w:szCs w:val="28"/>
            <w:lang w:val="en-US"/>
          </w:rPr>
          <w:t>www</w:t>
        </w:r>
        <w:r w:rsidR="000969CB" w:rsidRPr="005C0356">
          <w:rPr>
            <w:rStyle w:val="a4"/>
            <w:spacing w:val="-5"/>
            <w:sz w:val="28"/>
            <w:szCs w:val="28"/>
          </w:rPr>
          <w:t>.</w:t>
        </w:r>
        <w:r w:rsidR="000969CB" w:rsidRPr="005C0356">
          <w:rPr>
            <w:rStyle w:val="a4"/>
            <w:spacing w:val="-5"/>
            <w:sz w:val="28"/>
            <w:szCs w:val="28"/>
            <w:lang w:val="en-US"/>
          </w:rPr>
          <w:t>blago</w:t>
        </w:r>
        <w:r w:rsidR="000969CB" w:rsidRPr="005C0356">
          <w:rPr>
            <w:rStyle w:val="a4"/>
            <w:spacing w:val="-5"/>
            <w:sz w:val="28"/>
            <w:szCs w:val="28"/>
          </w:rPr>
          <w:t>-</w:t>
        </w:r>
        <w:r w:rsidR="000969CB" w:rsidRPr="005C0356">
          <w:rPr>
            <w:rStyle w:val="a4"/>
            <w:spacing w:val="-5"/>
            <w:sz w:val="28"/>
            <w:szCs w:val="28"/>
            <w:lang w:val="en-US"/>
          </w:rPr>
          <w:t>darite</w:t>
        </w:r>
        <w:r w:rsidR="000969CB" w:rsidRPr="005C0356">
          <w:rPr>
            <w:rStyle w:val="a4"/>
            <w:spacing w:val="-5"/>
            <w:sz w:val="28"/>
            <w:szCs w:val="28"/>
          </w:rPr>
          <w:t>.</w:t>
        </w:r>
        <w:r w:rsidR="000969CB" w:rsidRPr="005C0356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="002C370B">
        <w:rPr>
          <w:rStyle w:val="a4"/>
          <w:spacing w:val="-5"/>
          <w:sz w:val="28"/>
          <w:szCs w:val="28"/>
        </w:rPr>
        <w:t xml:space="preserve"> </w:t>
      </w:r>
      <w:r w:rsidRPr="002C370B">
        <w:rPr>
          <w:color w:val="000000" w:themeColor="text1"/>
          <w:spacing w:val="-5"/>
          <w:sz w:val="28"/>
          <w:szCs w:val="28"/>
        </w:rPr>
        <w:t>может выбрать сумму регулярного списания из предлагаемых вариантов или ввести свою, а также определить дату регулярного списания из предлагаемых вариантов.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5.6. Поручение на списание благотворительного пожертвования считается оформленным после успешного завершения первого списания с карты с применением 3DS аутентификации в случае, если Благотворитель подключил соответствующую услугу в своем банке для обеспечения дополнительной безопасности при осуществлении онлайн-платежей, и получении уведомления об успешном списании на электронный адрес Благотворителя, указанный при оформлении поручения.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5.7. Поручение на регулярное списание действует до даты окончания срока действия карты владельца или до отмены поручения Благотворителем.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5.8. Благотворитель может отключить регулярные платежи в любой момент.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 xml:space="preserve">5.9. При передаче благотворительного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«Благотворительное пожертвование на уставную деятельность </w:t>
      </w:r>
      <w:r w:rsidRPr="002C370B">
        <w:rPr>
          <w:color w:val="000000" w:themeColor="text1"/>
          <w:spacing w:val="-5"/>
          <w:sz w:val="28"/>
          <w:szCs w:val="28"/>
        </w:rPr>
        <w:lastRenderedPageBreak/>
        <w:t>Благотворительного фонда помощи людям, попавшим в трудную жизненную ситуацию «</w:t>
      </w:r>
      <w:r w:rsidR="000969CB">
        <w:rPr>
          <w:color w:val="000000" w:themeColor="text1"/>
          <w:spacing w:val="-5"/>
          <w:sz w:val="28"/>
          <w:szCs w:val="28"/>
        </w:rPr>
        <w:t>БлагоДарите</w:t>
      </w:r>
      <w:bookmarkStart w:id="0" w:name="_GoBack"/>
      <w:bookmarkEnd w:id="0"/>
      <w:r w:rsidRPr="002C370B">
        <w:rPr>
          <w:color w:val="000000" w:themeColor="text1"/>
          <w:spacing w:val="-5"/>
          <w:sz w:val="28"/>
          <w:szCs w:val="28"/>
        </w:rPr>
        <w:t>».</w:t>
      </w:r>
    </w:p>
    <w:p w:rsidR="00F53B4E" w:rsidRPr="00323290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ind w:firstLine="1134"/>
        <w:jc w:val="both"/>
        <w:rPr>
          <w:b/>
          <w:color w:val="000000" w:themeColor="text1"/>
          <w:spacing w:val="-5"/>
          <w:sz w:val="28"/>
          <w:szCs w:val="28"/>
        </w:rPr>
      </w:pPr>
      <w:r w:rsidRPr="00323290">
        <w:rPr>
          <w:b/>
          <w:color w:val="000000" w:themeColor="text1"/>
          <w:spacing w:val="-5"/>
          <w:sz w:val="28"/>
          <w:szCs w:val="28"/>
        </w:rPr>
        <w:t>6. Права и обязанности сторон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6.1. Благополучатель обязуется использовать полученное благотворительное пожертвование в соответствии с законодательством Российской Федерации в рамках своей уставной деятельности.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6.2. Благополучатель вправе направить часть благотворительного пожертвования на административно-управленческие нужды Благополучателя в соответствии с Федеральным законом от 11 августа 1995 г. №135-Ф3 «О благотворительной деятельности и благотворительных организациях».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6.3.  Благотворитель вправе потребовать отмены благотворительного пожертвования или его части, если Благополучатель использовал полученное благотворительное пожертвование не в рамках своей уставной деятельности или с нарушением законодательства Российской Федерации.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6.4.  Благотворитель не вправе требовать отмены благотворительного пожертвования или его части, если оно было передано через ящик для сбора благотворительных пожертвований.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6.5. Благотворитель дает Благополучателю согласие на обработку своих персональных данных в соответствии с Федеральным законом «О персональных</w:t>
      </w:r>
      <w:r w:rsidR="002C370B">
        <w:rPr>
          <w:color w:val="000000" w:themeColor="text1"/>
          <w:spacing w:val="-5"/>
          <w:sz w:val="28"/>
          <w:szCs w:val="28"/>
        </w:rPr>
        <w:t xml:space="preserve"> </w:t>
      </w:r>
      <w:r w:rsidRPr="002C370B">
        <w:rPr>
          <w:color w:val="000000" w:themeColor="text1"/>
          <w:spacing w:val="-5"/>
          <w:sz w:val="28"/>
          <w:szCs w:val="28"/>
        </w:rPr>
        <w:t>данных», если такие персональные данные были переданы Благополучателю в целях исполнения настоящего договора.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6.6. Благополучатель обязуется не раскрывать третьим лицам персональные данные и контактную информацию Благотворителя без его письменного согласия, за исключением случаев требования таких данных и информации государственными органами, имеющими полномочия требовать такую информацию.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6.7. Благотворительное пожертвование используется Благополучателем на уставные цели, актуальность которых определяется им самостоятельно, если иное назначение использования благотворительного пожертвования не было указано Благотворителем.</w:t>
      </w:r>
    </w:p>
    <w:p w:rsidR="00F53B4E" w:rsidRPr="002C370B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lastRenderedPageBreak/>
        <w:t>6.8. Благополучатель имеет право извещать Благотворителя о текущих благотворительных программах с помощью электронных рассылок.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6.9. По запросу Благотворителя (в виде электронного или обычного письма) Благополучатель предоставляет Благотворителю информацию о пожертвованиях, переданных Благотворителем способами, указанными в пункте 5.1.1 и 5.1.2 настоящего Договора.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6.10. Благополучатель не несет перед Благотворителем иных обязательств, кроме обязательств, указанных в настоящем Договоре.</w:t>
      </w:r>
    </w:p>
    <w:p w:rsidR="00F53B4E" w:rsidRPr="00323290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ind w:firstLine="1134"/>
        <w:jc w:val="both"/>
        <w:rPr>
          <w:b/>
          <w:color w:val="000000" w:themeColor="text1"/>
          <w:spacing w:val="-5"/>
          <w:sz w:val="28"/>
          <w:szCs w:val="28"/>
        </w:rPr>
      </w:pPr>
      <w:r w:rsidRPr="00323290">
        <w:rPr>
          <w:b/>
          <w:color w:val="000000" w:themeColor="text1"/>
          <w:spacing w:val="-5"/>
          <w:sz w:val="28"/>
          <w:szCs w:val="28"/>
        </w:rPr>
        <w:t>7. Прочие условия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7.1. В случае возникновения споров и разногласий между Сторонами по настоящему договору, они будут по возможности разрешаться путем переговоров.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7.2. В случае невозможности разрешения спора путем переговоров, споры и разногласия передаются на разрешение суда в соответствии с законодательством Российской Федерации по месту нахождения Благополучателя.</w:t>
      </w:r>
    </w:p>
    <w:p w:rsidR="00F53B4E" w:rsidRPr="00323290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ind w:firstLine="1134"/>
        <w:jc w:val="both"/>
        <w:rPr>
          <w:b/>
          <w:color w:val="000000" w:themeColor="text1"/>
          <w:spacing w:val="-5"/>
          <w:sz w:val="28"/>
          <w:szCs w:val="28"/>
        </w:rPr>
      </w:pPr>
      <w:r w:rsidRPr="00323290">
        <w:rPr>
          <w:b/>
          <w:color w:val="000000" w:themeColor="text1"/>
          <w:spacing w:val="-5"/>
          <w:sz w:val="28"/>
          <w:szCs w:val="28"/>
        </w:rPr>
        <w:t>8. Реквизиты сторон</w:t>
      </w:r>
    </w:p>
    <w:p w:rsidR="00F53B4E" w:rsidRPr="002C370B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БЛАГОПОЛУЧАТЕЛЬ:</w:t>
      </w:r>
    </w:p>
    <w:p w:rsidR="00F53B4E" w:rsidRPr="002C370B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Благотворительный фонд помощи людям, попавшим в трудну</w:t>
      </w:r>
      <w:r w:rsidR="002C370B">
        <w:rPr>
          <w:color w:val="000000" w:themeColor="text1"/>
          <w:spacing w:val="-5"/>
          <w:sz w:val="28"/>
          <w:szCs w:val="28"/>
        </w:rPr>
        <w:t>ю жизненную ситуацию «</w:t>
      </w:r>
      <w:proofErr w:type="spellStart"/>
      <w:r w:rsidR="002C370B">
        <w:rPr>
          <w:color w:val="000000" w:themeColor="text1"/>
          <w:spacing w:val="-5"/>
          <w:sz w:val="28"/>
          <w:szCs w:val="28"/>
        </w:rPr>
        <w:t>БлагоДарите</w:t>
      </w:r>
      <w:proofErr w:type="spellEnd"/>
      <w:r w:rsidRPr="002C370B">
        <w:rPr>
          <w:color w:val="000000" w:themeColor="text1"/>
          <w:spacing w:val="-5"/>
          <w:sz w:val="28"/>
          <w:szCs w:val="28"/>
        </w:rPr>
        <w:t>»</w:t>
      </w:r>
    </w:p>
    <w:p w:rsidR="002C370B" w:rsidRPr="002C370B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 w:themeColor="text1"/>
          <w:spacing w:val="-5"/>
          <w:sz w:val="28"/>
          <w:shd w:val="clear" w:color="auto" w:fill="FFFFFF"/>
        </w:rPr>
      </w:pPr>
      <w:r w:rsidRPr="002C370B">
        <w:rPr>
          <w:color w:val="000000" w:themeColor="text1"/>
          <w:spacing w:val="-5"/>
          <w:sz w:val="28"/>
          <w:szCs w:val="28"/>
        </w:rPr>
        <w:t xml:space="preserve">Юридический адрес: </w:t>
      </w:r>
      <w:r w:rsidR="002C370B" w:rsidRPr="002C370B">
        <w:rPr>
          <w:color w:val="000000" w:themeColor="text1"/>
          <w:spacing w:val="-5"/>
          <w:sz w:val="28"/>
          <w:shd w:val="clear" w:color="auto" w:fill="FFFFFF"/>
        </w:rPr>
        <w:t>РФ, ЛНР, г. Луганск, ул. Коцюбинского, д. 13, оф. 93</w:t>
      </w:r>
    </w:p>
    <w:p w:rsidR="00F53B4E" w:rsidRPr="00323290" w:rsidRDefault="00F53B4E" w:rsidP="003232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 xml:space="preserve">Почтовый адрес: </w:t>
      </w:r>
      <w:r w:rsidR="00323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115191, Российская Федерация, </w:t>
      </w:r>
      <w:r w:rsidR="00323290" w:rsidRPr="00323290">
        <w:rPr>
          <w:rFonts w:ascii="Times New Roman" w:hAnsi="Times New Roman" w:cs="Times New Roman"/>
          <w:color w:val="000000" w:themeColor="text1"/>
          <w:sz w:val="28"/>
          <w:szCs w:val="28"/>
        </w:rPr>
        <w:t>г. Москва, ул. 2</w:t>
      </w:r>
      <w:r w:rsidR="00323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 </w:t>
      </w:r>
      <w:proofErr w:type="spellStart"/>
      <w:r w:rsidR="00323290">
        <w:rPr>
          <w:rFonts w:ascii="Times New Roman" w:hAnsi="Times New Roman" w:cs="Times New Roman"/>
          <w:color w:val="000000" w:themeColor="text1"/>
          <w:sz w:val="28"/>
          <w:szCs w:val="28"/>
        </w:rPr>
        <w:t>Рощинская</w:t>
      </w:r>
      <w:proofErr w:type="spellEnd"/>
      <w:r w:rsidR="00323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4, пом. 23/14 </w:t>
      </w:r>
    </w:p>
    <w:p w:rsidR="00323290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И</w:t>
      </w:r>
      <w:r w:rsidR="00323290">
        <w:rPr>
          <w:color w:val="000000" w:themeColor="text1"/>
          <w:spacing w:val="-5"/>
          <w:sz w:val="28"/>
          <w:szCs w:val="28"/>
        </w:rPr>
        <w:t xml:space="preserve">НН: </w:t>
      </w:r>
      <w:r w:rsidR="00323290" w:rsidRPr="00323290">
        <w:rPr>
          <w:color w:val="000000" w:themeColor="text1"/>
          <w:sz w:val="28"/>
          <w:szCs w:val="28"/>
        </w:rPr>
        <w:t>9725114308</w:t>
      </w:r>
    </w:p>
    <w:p w:rsidR="00323290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 xml:space="preserve">КПП: </w:t>
      </w:r>
      <w:r w:rsidR="00323290" w:rsidRPr="00323290">
        <w:rPr>
          <w:color w:val="000000" w:themeColor="text1"/>
          <w:sz w:val="28"/>
          <w:szCs w:val="28"/>
        </w:rPr>
        <w:t>772501001</w:t>
      </w:r>
    </w:p>
    <w:p w:rsidR="00F53B4E" w:rsidRPr="002C370B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 xml:space="preserve">ОГРН: </w:t>
      </w:r>
      <w:r w:rsidR="00323290" w:rsidRPr="00323290">
        <w:rPr>
          <w:color w:val="000000" w:themeColor="text1"/>
          <w:sz w:val="28"/>
          <w:szCs w:val="28"/>
        </w:rPr>
        <w:t>1237700105763</w:t>
      </w:r>
    </w:p>
    <w:p w:rsidR="00323290" w:rsidRPr="00323290" w:rsidRDefault="00323290" w:rsidP="003232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р/с 40703810038000000748</w:t>
      </w:r>
    </w:p>
    <w:p w:rsidR="00323290" w:rsidRDefault="00323290" w:rsidP="003232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к/с 30101810400000000225</w:t>
      </w:r>
    </w:p>
    <w:p w:rsidR="00323290" w:rsidRPr="00323290" w:rsidRDefault="00323290" w:rsidP="003232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290">
        <w:rPr>
          <w:rFonts w:ascii="Times New Roman" w:hAnsi="Times New Roman" w:cs="Times New Roman"/>
          <w:color w:val="000000" w:themeColor="text1"/>
          <w:sz w:val="28"/>
          <w:szCs w:val="28"/>
        </w:rPr>
        <w:t>БИК 044525225</w:t>
      </w:r>
    </w:p>
    <w:p w:rsidR="00323290" w:rsidRPr="00323290" w:rsidRDefault="00323290" w:rsidP="003232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ПАО "Сбербанк"</w:t>
      </w:r>
    </w:p>
    <w:p w:rsidR="00F53B4E" w:rsidRPr="002C370B" w:rsidRDefault="00F53B4E" w:rsidP="00323290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Президент: Зубова Марина Анатольевна</w:t>
      </w:r>
    </w:p>
    <w:p w:rsidR="00F53B4E" w:rsidRPr="002C370B" w:rsidRDefault="00F53B4E" w:rsidP="003232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-5"/>
          <w:sz w:val="28"/>
          <w:szCs w:val="28"/>
        </w:rPr>
      </w:pPr>
      <w:r w:rsidRPr="002C370B">
        <w:rPr>
          <w:color w:val="000000" w:themeColor="text1"/>
          <w:spacing w:val="-5"/>
          <w:sz w:val="28"/>
          <w:szCs w:val="28"/>
        </w:rPr>
        <w:t>Договор о благотворительном пожертвовании (публичная оферта)</w:t>
      </w:r>
    </w:p>
    <w:p w:rsidR="00326525" w:rsidRDefault="003265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90" w:rsidRPr="002C370B" w:rsidRDefault="00323290" w:rsidP="003232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3290" w:rsidRPr="002C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3D"/>
    <w:rsid w:val="000969CB"/>
    <w:rsid w:val="002C370B"/>
    <w:rsid w:val="002E353D"/>
    <w:rsid w:val="00323290"/>
    <w:rsid w:val="00326525"/>
    <w:rsid w:val="006B04B0"/>
    <w:rsid w:val="00D94286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EA7D-BB52-41A0-9CD3-BE68637B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3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3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ago-dari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go-darite.ru" TargetMode="External"/><Relationship Id="rId5" Type="http://schemas.openxmlformats.org/officeDocument/2006/relationships/hyperlink" Target="http://www.blago-darite.ru" TargetMode="External"/><Relationship Id="rId4" Type="http://schemas.openxmlformats.org/officeDocument/2006/relationships/hyperlink" Target="https://donbass.golfstreamfon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2023-03-27T09:46:00Z</dcterms:created>
  <dcterms:modified xsi:type="dcterms:W3CDTF">2023-03-27T09:46:00Z</dcterms:modified>
</cp:coreProperties>
</file>